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2F" w:rsidRDefault="0059252F" w:rsidP="0059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20589857" r:id="rId8"/>
        </w:object>
      </w:r>
    </w:p>
    <w:p w:rsidR="0059252F" w:rsidRDefault="0059252F" w:rsidP="0059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F" w:rsidRDefault="0059252F" w:rsidP="0059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9252F" w:rsidRDefault="0059252F" w:rsidP="0059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52F" w:rsidRDefault="0059252F" w:rsidP="0059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52F" w:rsidRDefault="0059252F" w:rsidP="00592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52F" w:rsidRDefault="0059252F" w:rsidP="00592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 № 21-</w:t>
      </w:r>
      <w:r w:rsidR="00F553EF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bookmarkStart w:id="0" w:name="_GoBack"/>
      <w:bookmarkEnd w:id="0"/>
    </w:p>
    <w:p w:rsidR="0059252F" w:rsidRDefault="0059252F" w:rsidP="00592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52F" w:rsidRDefault="0059252F" w:rsidP="005925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9252F" w:rsidRDefault="0059252F" w:rsidP="005925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252F" w:rsidRPr="008B780E" w:rsidRDefault="0059252F" w:rsidP="005925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252F" w:rsidRPr="00E011B5" w:rsidRDefault="0059252F" w:rsidP="0059252F">
      <w:pPr>
        <w:spacing w:after="1" w:line="280" w:lineRule="atLeast"/>
        <w:jc w:val="both"/>
        <w:rPr>
          <w:rFonts w:ascii="Calibri" w:eastAsia="Calibri" w:hAnsi="Calibri" w:cs="Times New Roman"/>
        </w:rPr>
      </w:pP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 w:rsidRPr="00E011B5">
        <w:rPr>
          <w:rFonts w:ascii="Times New Roman" w:eastAsia="Calibri" w:hAnsi="Times New Roman" w:cs="Times New Roman"/>
          <w:sz w:val="28"/>
        </w:rPr>
        <w:t>от 25.06.2021 № 90-725 «О Положении о комитете по архитектуре администрации муниципального образования «Город Саратов»</w:t>
      </w:r>
    </w:p>
    <w:p w:rsidR="0059252F" w:rsidRDefault="0059252F" w:rsidP="00592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52F" w:rsidRDefault="0059252F" w:rsidP="00592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52F" w:rsidRDefault="0059252F" w:rsidP="00592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52F" w:rsidRDefault="0059252F" w:rsidP="00592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статьей 24 Устава муниципального образования «Город Саратов»</w:t>
      </w:r>
    </w:p>
    <w:p w:rsidR="0059252F" w:rsidRPr="00595602" w:rsidRDefault="0059252F" w:rsidP="005925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F" w:rsidRPr="00595602" w:rsidRDefault="0059252F" w:rsidP="005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9252F" w:rsidRPr="00595602" w:rsidRDefault="0059252F" w:rsidP="005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F" w:rsidRPr="00595602" w:rsidRDefault="0059252F" w:rsidP="005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9252F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2F" w:rsidRPr="00E011B5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011B5">
        <w:rPr>
          <w:rFonts w:ascii="Times New Roman" w:eastAsia="Calibri" w:hAnsi="Times New Roman" w:cs="Times New Roman"/>
          <w:sz w:val="28"/>
        </w:rPr>
        <w:t xml:space="preserve"> 25.06.2021 № 90-725 «О Положении о комитете по архитектуре администрации муниципального образования «Город Саратов»</w:t>
      </w:r>
      <w:r w:rsidRPr="00E01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 от 01.03.2022 № 12-145)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Pr="00E01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252F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2 дополнить пунктом 2.8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59252F" w:rsidRPr="00E011B5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011B5">
        <w:rPr>
          <w:rFonts w:ascii="Times New Roman" w:eastAsia="Calibri" w:hAnsi="Times New Roman" w:cs="Times New Roman"/>
          <w:sz w:val="28"/>
          <w:szCs w:val="28"/>
        </w:rPr>
        <w:t>«</w:t>
      </w:r>
      <w:r w:rsidRPr="00E0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E011B5">
        <w:rPr>
          <w:rFonts w:ascii="Times New Roman" w:eastAsia="Calibri" w:hAnsi="Times New Roman" w:cs="Times New Roman"/>
          <w:color w:val="000000"/>
          <w:sz w:val="28"/>
        </w:rPr>
        <w:t>Осуществление деятельности по комплексному развитию территорий муниципального образования «Город Саратов»</w:t>
      </w:r>
      <w:r>
        <w:rPr>
          <w:rFonts w:ascii="Times New Roman" w:eastAsia="Calibri" w:hAnsi="Times New Roman" w:cs="Times New Roman"/>
          <w:color w:val="000000"/>
          <w:sz w:val="28"/>
        </w:rPr>
        <w:t>.»</w:t>
      </w:r>
      <w:r w:rsidRPr="00E011B5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59252F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3.3 изложить в новой редакции: 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 В сфере градостроительства: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Подготавливает и представляет на утверждение в установленном порядке документ территориального планирования - Генеральный план муниципального образования «Город Саратов», Правила землепользования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муниципального образования «Город Саратов» и документы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них.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Подготавливает для Саратовской городской Думы, главы муниципального образования «Город Саратов», комиссии по вопросам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(не реже одного раза в год) доклады о применении 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Генерального плана муниципального образования «Город Саратов», Правил землепользования и застройки муниципального образования «Город Саратов», включающие соответствующий анализ и предложения по совершенствованию путем внесения изменений в указанные документы.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Обеспечивает разработку местных нормативов градостроительного проектирования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градостроительную политику в целях решения задач комплексного социально-экономического развития территорий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Участвует в подготовке заключений на проекты схем территориального планирования Российской Федерации, схемы территориального планирования Саратовской области, схем территориального планирования двух и более субъектов Российской Федерации, схем территориального планирования муниципальных районов области и генеральных планов поселений в случаях и порядке, предусмотренных Градостроительным </w:t>
      </w:r>
      <w:hyperlink r:id="rId9" w:history="1">
        <w:r w:rsidRPr="00E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нормативными правовыми актами Российской Федерации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Саратовской области.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Дает разъяснения по вопросам применения Правил землепользования и застройки муниципального образования «Город Саратов», Генерального плана муниципального образования «Город Саратов», местных нормативов градостроительного проектирования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Подготавливает проекты планировки и (или) проекты межевания территорий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Осуществляет проверку подготовленной на основании постановлений администрации муниципального образования «Город Саратов» документации по планировке территории, а также документации по планировке территории, подготовленной в соответствии с </w:t>
      </w:r>
      <w:hyperlink r:id="rId10" w:history="1">
        <w:r w:rsidRPr="00E011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части 1.1 статьи 45 Градостроительного кодекса Российской Федерации в отношении территории муниципального образования «Город Саратов».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Подготавливает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заключения на документацию по планировке территорий муниципального образования «Город Саратов». </w:t>
      </w:r>
    </w:p>
    <w:p w:rsidR="0059252F" w:rsidRPr="00E011B5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разрешения 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</w:t>
      </w:r>
      <w:r w:rsidRPr="00E011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строительства.     </w:t>
      </w:r>
    </w:p>
    <w:p w:rsidR="0059252F" w:rsidRPr="00E011B5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Calibri" w:hAnsi="Times New Roman" w:cs="Times New Roman"/>
          <w:sz w:val="28"/>
          <w:szCs w:val="28"/>
        </w:rPr>
        <w:t>3.3.10.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3.3.11. </w:t>
      </w: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Организует и координирует проведение землеустроительных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>и кадастровых работ в целях установления границ муниципального образования «Город Саратов», границ населенных пунктов, входящих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 муниципального образования «Город Саратов», границ территориальных зон муниципального образования «Город Саратов».</w:t>
      </w:r>
      <w:r w:rsidRPr="00E0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3.3.12. Подготавливает и выдает в установленном законом порядке градостроительные планы земельных участков.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Подготавливает и выдает разрешения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Саратов», в случаях и в порядке, предусмотренных Градостроительным кодексом Российской Федерации.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Подготавливает и направляет уведомления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муниципального образования «Город Саратов», в случаях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предусмотренных Градостроительным кодексом Российской Федерации.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Рассматривает уведомления о планируемом сносе объектов капитального строительства, уведомления о завершении сноса объектов капитального строительства.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Осуществляет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строительства, в порядке, установленном администрацией муниципального образования «Город Саратов».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11B5">
        <w:rPr>
          <w:rFonts w:ascii="Times New Roman" w:eastAsia="Calibri" w:hAnsi="Times New Roman" w:cs="Times New Roman"/>
          <w:sz w:val="28"/>
          <w:szCs w:val="28"/>
        </w:rPr>
        <w:t>3.3.17. Осуществляет ведение государственных информационных систем обеспечения градостроительной деятельности в пределах компетенции органов местного самоуправления и предоставляет из них сведения, документы и материалы в порядке, предусмотренном Градостроительным кодексом Российской Федерации.</w:t>
      </w:r>
      <w:r w:rsidRPr="00E011B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>3.3.18. Осуществляет организацию и ведение информационной системы инженерной инфраструктуры муниципального образования «Город Саратов».</w:t>
      </w:r>
    </w:p>
    <w:p w:rsidR="0059252F" w:rsidRPr="00E011B5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011B5">
        <w:rPr>
          <w:rFonts w:ascii="Times New Roman" w:eastAsia="Calibri" w:hAnsi="Times New Roman" w:cs="Times New Roman"/>
          <w:color w:val="000000"/>
          <w:sz w:val="28"/>
        </w:rPr>
        <w:t xml:space="preserve">3.3.19. Осуществляет подготовку проектов решений о комплексном развитии территорий муниципального образования «Город Саратов» по инициативе органа местного самоуправления, иных муниципальных правовых актов по вопросу комплексного развития территории муниципального образования «Город Саратов», договоров о комплексном развитии территорий муниципального образования «Город Саратов», организует и проводит торги в целях заключения договоров о комплексном развитии территорий муниципального образования «Город Саратов»,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color w:val="000000"/>
          <w:sz w:val="28"/>
        </w:rPr>
        <w:t xml:space="preserve"> от имени администрации муниципального образования «Город Саратов» заключает договоры о комплексном развитии территорий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3.3.20. Подготавливает запросы в организации, осуществляющие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сетей инженерно-технического обеспечения, о получении технических условий, а также информации о плате за подключение 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(технологическое присоединение) к сетям инженерно-технического обеспечения в случаях, предусмотренных законодательством.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3.3.21. Инициирует предложения об установлении и изменении границ муниципального образования «Город Саратов» и границ населенных пунктов, входящих в состав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3.3.22. Участвует в организации и проведении общественных обсуждений по вопросам градостроительной деятельности.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3.3.23. Обеспечивает деятельность комиссии по вопросам землепользования и застройки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3.3.24. Выдает акты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3.3.25. Рассматривает вопросы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 «Город Саратов», по изменению, аннулированию таких наименований, размещает информацию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адресном реестре федеральной информационной адресной системы.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3.3.26. Присваивает от имени администрации муниципального образования «Город Саратов» адреса объектам адресации, изменяет, аннулирует адреса, размещает информацию в государственном адресном реестре федеральной информационной адресной системы».</w:t>
      </w:r>
    </w:p>
    <w:p w:rsidR="0059252F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3.4 изложить в новой редакции: 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В сфере архитектуры и художественного оформления: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Формирует единую политику, направленную на улучшение внешнего облика муниципального образования «Город Саратов»,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художественного оформления муниципального образования «Город Саратов», размещения средств наружной рекламы, сохранения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объектов культурного наследия (памятников истории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Устанавливает архитектурно-художественные требования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некапитальным нестационарным сооружениям, знакам адресации, вывескам, местам (площадкам) накопления твердых коммунальных отходов, требования к ограждениям строительных площадок, направленные на создание единого стиля художественного оформления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Рассматривает вопросы, относящиеся к компетенции архитектурно-градостроительного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Саратов»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3.4.4.</w:t>
      </w: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Разрабатывает стратегии формирования городских общественных пространств на территории муниципального образования «Город Саратов».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</w:t>
      </w: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разработку проектов благоустройства  общественных пространств на территории муниципального образования «Город Саратов» и их ведение от стадии концепции и эскизного предложения до авторского надзора и реализации.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Проводит мероприятия по соблюдению Правил благоустройства территории муниципального образования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Обеспечивает деятельность межведомственной комиссии по монументально-декоративному оформлению, межведомственной комиссии по присвоению, изменению и аннулированию наименований элементов улично-дорожной сети и планировочной структуры в муниципальном образовании «Город Саратов».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Согласовывает изменения внешнего вида фасадов зданий, связанные с ликвидацией или изменением отдельных деталей, элементов, устройством новых и изменением существующих оконных и дверных проемов.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3.4.9. Согласовывает строительство или установку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3.4.10. Выдает разрешения на проведение работ по сохранению объекта культурного наследия местного (муниципального) значения.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Выдает задания на проведение работ по сохранению объекта культурного наследия местного (муниципального) значения.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3.4.12. Согласовывает проектную документацию на проведение работ по сохранению объекта культурного наследия местного (муниципального) значения.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3.4.13. Обеспечивает разработку проектов зон охраны объектов культурного наследия местного (муниципального) значения и проведение государственной историко-культурной экспертизы.</w:t>
      </w:r>
    </w:p>
    <w:p w:rsidR="0059252F" w:rsidRPr="00E011B5" w:rsidRDefault="0059252F" w:rsidP="0059252F">
      <w:pPr>
        <w:spacing w:after="1" w:line="2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3.4.14. 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Согласовывает  проекты информационной надписи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и обозначения на объекте культурного наследия (памятнике истории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sz w:val="28"/>
          <w:szCs w:val="28"/>
        </w:rPr>
        <w:t>и культуры) местного (муниципального) значения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011B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9252F" w:rsidRPr="00E011B5" w:rsidRDefault="0059252F" w:rsidP="005925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3.5 дополнить подпунктами 3.5.9-3.5.10 следующего содержания: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>«3.5.9. Осуществляет согласование установки рекламных конструкций.</w:t>
      </w:r>
    </w:p>
    <w:p w:rsidR="0059252F" w:rsidRPr="00E011B5" w:rsidRDefault="0059252F" w:rsidP="00592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11B5">
        <w:rPr>
          <w:rFonts w:ascii="Times New Roman" w:eastAsia="Calibri" w:hAnsi="Times New Roman" w:cs="Times New Roman"/>
          <w:color w:val="000000"/>
          <w:sz w:val="28"/>
          <w:szCs w:val="28"/>
        </w:rPr>
        <w:t>3.5.10. Осуществляет проверку соответствия установки рекламной конструкции схеме размещения рекламных конструкций, внешнему архитектурному облику сложившейся застройки муниципального образования «Город Саратов».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59252F" w:rsidRDefault="0059252F" w:rsidP="0059252F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Calibri" w:hAnsi="Times New Roman" w:cs="Times New Roman"/>
          <w:color w:val="000000"/>
          <w:sz w:val="28"/>
        </w:rPr>
        <w:t xml:space="preserve">1.5. </w:t>
      </w: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4.5 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редакции: </w:t>
      </w:r>
    </w:p>
    <w:p w:rsidR="0059252F" w:rsidRPr="00E011B5" w:rsidRDefault="0059252F" w:rsidP="0059252F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«4.5. </w:t>
      </w:r>
      <w:r w:rsidRPr="00E011B5">
        <w:rPr>
          <w:rFonts w:ascii="Times New Roman" w:eastAsia="Calibri" w:hAnsi="Times New Roman" w:cs="Times New Roman"/>
          <w:sz w:val="28"/>
        </w:rPr>
        <w:t xml:space="preserve">Юридический адрес Комитета: 410600, г. Саратов, </w:t>
      </w:r>
      <w:r w:rsidRPr="00E01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проспект </w:t>
      </w:r>
      <w:r w:rsidRPr="00E011B5">
        <w:rPr>
          <w:rFonts w:ascii="Calibri" w:eastAsia="Calibri" w:hAnsi="Calibri" w:cs="Times New Roman"/>
          <w:sz w:val="28"/>
          <w:szCs w:val="28"/>
        </w:rPr>
        <w:br/>
      </w:r>
      <w:r w:rsidRPr="00E011B5">
        <w:rPr>
          <w:rFonts w:ascii="Times New Roman" w:eastAsia="Calibri" w:hAnsi="Times New Roman" w:cs="Times New Roman"/>
          <w:sz w:val="28"/>
          <w:szCs w:val="28"/>
          <w:lang w:eastAsia="ru-RU"/>
        </w:rPr>
        <w:t>им. Петра Столыпина, д. 29.</w:t>
      </w:r>
      <w:r w:rsidRPr="00E011B5">
        <w:rPr>
          <w:rFonts w:ascii="Times New Roman" w:eastAsia="Calibri" w:hAnsi="Times New Roman" w:cs="Times New Roman"/>
          <w:sz w:val="28"/>
        </w:rPr>
        <w:t>».</w:t>
      </w:r>
      <w:r w:rsidRPr="00E011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52F" w:rsidRPr="0059252F" w:rsidRDefault="0059252F" w:rsidP="0059252F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Calibri" w:hAnsi="Times New Roman" w:cs="Times New Roman"/>
          <w:sz w:val="28"/>
          <w:szCs w:val="28"/>
        </w:rPr>
        <w:lastRenderedPageBreak/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59252F" w:rsidRPr="00E011B5" w:rsidRDefault="0059252F" w:rsidP="00592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1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  <w:r w:rsidRPr="00E011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52F" w:rsidRDefault="0059252F" w:rsidP="00592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52F" w:rsidRDefault="0059252F" w:rsidP="005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F" w:rsidRDefault="0059252F" w:rsidP="005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2F" w:rsidRDefault="0059252F" w:rsidP="0059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9252F" w:rsidRDefault="0059252F" w:rsidP="0059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59252F" w:rsidRDefault="0059252F" w:rsidP="0059252F">
      <w:pPr>
        <w:spacing w:after="0"/>
      </w:pPr>
    </w:p>
    <w:p w:rsidR="0059252F" w:rsidRDefault="0059252F" w:rsidP="0059252F">
      <w:pPr>
        <w:spacing w:after="0"/>
      </w:pPr>
    </w:p>
    <w:p w:rsidR="0059252F" w:rsidRDefault="0059252F" w:rsidP="0059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59252F" w:rsidRDefault="0059252F" w:rsidP="00592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2D4C80" w:rsidRDefault="002D4C80"/>
    <w:sectPr w:rsidR="002D4C80" w:rsidSect="0059252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14" w:rsidRDefault="002F0514" w:rsidP="0059252F">
      <w:pPr>
        <w:spacing w:after="0" w:line="240" w:lineRule="auto"/>
      </w:pPr>
      <w:r>
        <w:separator/>
      </w:r>
    </w:p>
  </w:endnote>
  <w:endnote w:type="continuationSeparator" w:id="0">
    <w:p w:rsidR="002F0514" w:rsidRDefault="002F0514" w:rsidP="0059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14" w:rsidRDefault="002F0514" w:rsidP="0059252F">
      <w:pPr>
        <w:spacing w:after="0" w:line="240" w:lineRule="auto"/>
      </w:pPr>
      <w:r>
        <w:separator/>
      </w:r>
    </w:p>
  </w:footnote>
  <w:footnote w:type="continuationSeparator" w:id="0">
    <w:p w:rsidR="002F0514" w:rsidRDefault="002F0514" w:rsidP="0059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40435"/>
      <w:docPartObj>
        <w:docPartGallery w:val="Page Numbers (Top of Page)"/>
        <w:docPartUnique/>
      </w:docPartObj>
    </w:sdtPr>
    <w:sdtEndPr/>
    <w:sdtContent>
      <w:p w:rsidR="0059252F" w:rsidRDefault="00592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EF">
          <w:rPr>
            <w:noProof/>
          </w:rPr>
          <w:t>6</w:t>
        </w:r>
        <w:r>
          <w:fldChar w:fldCharType="end"/>
        </w:r>
      </w:p>
    </w:sdtContent>
  </w:sdt>
  <w:p w:rsidR="0059252F" w:rsidRDefault="00592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7"/>
    <w:rsid w:val="002D4C80"/>
    <w:rsid w:val="002F0514"/>
    <w:rsid w:val="0059252F"/>
    <w:rsid w:val="00782F9A"/>
    <w:rsid w:val="00834CF7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52F"/>
  </w:style>
  <w:style w:type="paragraph" w:styleId="a5">
    <w:name w:val="footer"/>
    <w:basedOn w:val="a"/>
    <w:link w:val="a6"/>
    <w:uiPriority w:val="99"/>
    <w:unhideWhenUsed/>
    <w:rsid w:val="0059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52F"/>
  </w:style>
  <w:style w:type="paragraph" w:styleId="a5">
    <w:name w:val="footer"/>
    <w:basedOn w:val="a"/>
    <w:link w:val="a6"/>
    <w:uiPriority w:val="99"/>
    <w:unhideWhenUsed/>
    <w:rsid w:val="0059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ED1EE02ABCDED966A670043256AA4DF2E2FC0009AF77411AD32D3B81AAD042473B0FECDF434F300DAC0CD94647E4098930E2B5B7F6dC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D1EE02ABCDED966A670043256AA4DF2E2FC0009AF77411AD32D3B81AAD042553B57E2DE49573B5FE34A8C49d4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2022-07-29T05:51:00Z</cp:lastPrinted>
  <dcterms:created xsi:type="dcterms:W3CDTF">2022-07-28T15:33:00Z</dcterms:created>
  <dcterms:modified xsi:type="dcterms:W3CDTF">2022-07-29T05:51:00Z</dcterms:modified>
</cp:coreProperties>
</file>